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B0B7BB" w14:textId="490F5247" w:rsidR="009B6013" w:rsidRDefault="00DC3165">
      <w:pPr>
        <w:spacing w:line="240" w:lineRule="auto"/>
        <w:jc w:val="right"/>
        <w:rPr>
          <w:rFonts w:ascii="Corbel" w:eastAsia="Corbel" w:hAnsi="Corbel" w:cs="Corbel"/>
          <w:i/>
        </w:rPr>
      </w:pP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ab/>
      </w:r>
      <w:r>
        <w:rPr>
          <w:rFonts w:ascii="Corbel" w:eastAsia="Corbel" w:hAnsi="Corbel" w:cs="Corbel"/>
          <w:i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</w:rPr>
        <w:t>UR  nr</w:t>
      </w:r>
      <w:proofErr w:type="gramEnd"/>
      <w:r>
        <w:rPr>
          <w:rFonts w:ascii="Corbel" w:eastAsia="Corbel" w:hAnsi="Corbel" w:cs="Corbel"/>
          <w:i/>
        </w:rPr>
        <w:t xml:space="preserve"> </w:t>
      </w:r>
      <w:r w:rsidR="009640B2">
        <w:rPr>
          <w:rFonts w:ascii="Corbel" w:eastAsia="Corbel" w:hAnsi="Corbel" w:cs="Corbel"/>
          <w:i/>
        </w:rPr>
        <w:t>7</w:t>
      </w:r>
      <w:r>
        <w:rPr>
          <w:rFonts w:ascii="Corbel" w:eastAsia="Corbel" w:hAnsi="Corbel" w:cs="Corbel"/>
          <w:i/>
        </w:rPr>
        <w:t>/20</w:t>
      </w:r>
      <w:r w:rsidR="009640B2">
        <w:rPr>
          <w:rFonts w:ascii="Corbel" w:eastAsia="Corbel" w:hAnsi="Corbel" w:cs="Corbel"/>
          <w:i/>
        </w:rPr>
        <w:t>23</w:t>
      </w:r>
    </w:p>
    <w:p w14:paraId="60855DC5" w14:textId="77777777" w:rsidR="009B6013" w:rsidRDefault="00DC3165">
      <w:pPr>
        <w:spacing w:after="0" w:line="240" w:lineRule="auto"/>
        <w:jc w:val="center"/>
        <w:rPr>
          <w:color w:val="000000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SYLABUS</w:t>
      </w:r>
    </w:p>
    <w:p w14:paraId="31364932" w14:textId="0298B944" w:rsidR="00921914" w:rsidRDefault="00921914" w:rsidP="00414B39">
      <w:pPr>
        <w:spacing w:after="0" w:line="240" w:lineRule="auto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414B39">
        <w:rPr>
          <w:rFonts w:ascii="Corbel" w:eastAsia="Corbel" w:hAnsi="Corbel" w:cs="Corbel"/>
          <w:b/>
          <w:smallCaps/>
          <w:sz w:val="24"/>
          <w:szCs w:val="24"/>
        </w:rPr>
        <w:t>2025 - 2028</w:t>
      </w:r>
    </w:p>
    <w:p w14:paraId="65478BF6" w14:textId="77777777" w:rsidR="009B6013" w:rsidRDefault="00DC3165">
      <w:pPr>
        <w:spacing w:after="0" w:line="240" w:lineRule="auto"/>
        <w:jc w:val="both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  <w:r>
        <w:rPr>
          <w:rFonts w:ascii="Corbel" w:eastAsia="Corbel" w:hAnsi="Corbel" w:cs="Corbel"/>
          <w:sz w:val="20"/>
          <w:szCs w:val="20"/>
        </w:rPr>
        <w:tab/>
      </w:r>
    </w:p>
    <w:p w14:paraId="04D139A8" w14:textId="77777777" w:rsidR="009B6013" w:rsidRDefault="009B601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  <w:bookmarkStart w:id="0" w:name="_heading=h.gjdgxs" w:colFirst="0" w:colLast="0"/>
      <w:bookmarkEnd w:id="0"/>
    </w:p>
    <w:p w14:paraId="699D9AF9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1. Podstawowe informacje o przedmiocie</w:t>
      </w:r>
    </w:p>
    <w:tbl>
      <w:tblPr>
        <w:tblStyle w:val="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692"/>
        <w:gridCol w:w="7089"/>
      </w:tblGrid>
      <w:tr w:rsidR="009B6013" w14:paraId="45F795F1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F447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21BF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bookmarkStart w:id="1" w:name="_Hlk90899683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Studio - warsztaty sceniczne</w:t>
            </w:r>
            <w:bookmarkEnd w:id="1"/>
          </w:p>
        </w:tc>
      </w:tr>
      <w:tr w:rsidR="009B6013" w14:paraId="63250D37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15C4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Kod przedmiotu*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8FEA87" w14:textId="767062D5" w:rsidR="009B6013" w:rsidRDefault="0041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C5/JI</w:t>
            </w:r>
          </w:p>
        </w:tc>
      </w:tr>
      <w:tr w:rsidR="009B6013" w14:paraId="0A98D3D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78DE7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prowadzącej kierunek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B026C" w14:textId="704BCC19" w:rsidR="009B6013" w:rsidRDefault="0041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9B6013" w14:paraId="61457A48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464A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Nazwa jednostki realizującej przedmiot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7452B" w14:textId="719FF71D" w:rsidR="009B6013" w:rsidRDefault="00414B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Wydział Muzyki</w:t>
            </w:r>
          </w:p>
        </w:tc>
      </w:tr>
      <w:tr w:rsidR="009B6013" w14:paraId="4AAAEA9B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0F91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Kierunek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0FE40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Jazz i Muzyka Rozrywkowa</w:t>
            </w:r>
          </w:p>
        </w:tc>
      </w:tr>
      <w:tr w:rsidR="009B6013" w14:paraId="7249AD3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719E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Poziom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A93B03" w14:textId="7A1C3393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 stopień</w:t>
            </w:r>
          </w:p>
        </w:tc>
      </w:tr>
      <w:tr w:rsidR="009B6013" w14:paraId="33322F40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047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Profil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20BE5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praktyczny</w:t>
            </w:r>
          </w:p>
        </w:tc>
      </w:tr>
      <w:tr w:rsidR="009B6013" w14:paraId="364926B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B6D9D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Forma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8DED4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stacjonarne</w:t>
            </w:r>
          </w:p>
        </w:tc>
      </w:tr>
      <w:tr w:rsidR="009B6013" w14:paraId="7A11BA5D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FCB3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Rok i semestr/y studiów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403C8" w14:textId="0B146EFC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>III rok, 5,6 semestr</w:t>
            </w:r>
          </w:p>
        </w:tc>
      </w:tr>
      <w:tr w:rsidR="009B6013" w14:paraId="0420D36A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77028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Rodzaj przedmiotu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67770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kierunkowy</w:t>
            </w:r>
          </w:p>
        </w:tc>
      </w:tr>
      <w:tr w:rsidR="009B6013" w14:paraId="44E9BC03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B472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Język wykładowy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64FA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polski</w:t>
            </w:r>
          </w:p>
        </w:tc>
      </w:tr>
      <w:tr w:rsidR="009B6013" w14:paraId="10D0A5FC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A7D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Koordynator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9BA6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mgr inż. Marek Miller</w:t>
            </w:r>
          </w:p>
        </w:tc>
      </w:tr>
      <w:tr w:rsidR="009B6013" w14:paraId="7C0053B8" w14:textId="77777777">
        <w:tc>
          <w:tcPr>
            <w:tcW w:w="2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C809A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643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E556E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mgr inż. Marek Miller</w:t>
            </w:r>
          </w:p>
        </w:tc>
      </w:tr>
    </w:tbl>
    <w:p w14:paraId="3398B63A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49396A1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1.1.Formy zajęć dydaktycznych, wymiar godzin i punktów ECTS </w:t>
      </w:r>
    </w:p>
    <w:p w14:paraId="2D0663E0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0"/>
        <w:tblW w:w="974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047"/>
        <w:gridCol w:w="923"/>
        <w:gridCol w:w="801"/>
        <w:gridCol w:w="851"/>
        <w:gridCol w:w="811"/>
        <w:gridCol w:w="828"/>
        <w:gridCol w:w="779"/>
        <w:gridCol w:w="959"/>
        <w:gridCol w:w="1204"/>
        <w:gridCol w:w="1545"/>
      </w:tblGrid>
      <w:tr w:rsidR="009B6013" w14:paraId="4DCD0501" w14:textId="77777777"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2437E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Semestr</w:t>
            </w:r>
          </w:p>
          <w:p w14:paraId="48541EAD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(nr)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9ADE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0AB8B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C1B150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BC1E4A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Lab.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29E14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72AA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ZP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8C03CA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A1BED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E07C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2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Liczba pkt. ECTS</w:t>
            </w:r>
          </w:p>
        </w:tc>
      </w:tr>
      <w:tr w:rsidR="009B6013" w14:paraId="26CF2207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5DBB1" w14:textId="171500F0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9F77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71B64" w14:textId="67B0E367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92CE0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5CDD0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5690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BCBF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BF3E8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8E1D3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DC2D9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</w:t>
            </w:r>
          </w:p>
        </w:tc>
      </w:tr>
      <w:tr w:rsidR="009B6013" w14:paraId="6787B0BC" w14:textId="77777777">
        <w:trPr>
          <w:trHeight w:val="453"/>
        </w:trPr>
        <w:tc>
          <w:tcPr>
            <w:tcW w:w="1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9245B" w14:textId="56A10103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</w:t>
            </w:r>
          </w:p>
        </w:tc>
        <w:tc>
          <w:tcPr>
            <w:tcW w:w="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4B1A4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FC0B7" w14:textId="620E4752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0E1AE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EA8B3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AC8BA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3380D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A123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939AB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  <w:tc>
          <w:tcPr>
            <w:tcW w:w="1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863AB8" w14:textId="3312FA61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1</w:t>
            </w:r>
          </w:p>
        </w:tc>
      </w:tr>
    </w:tbl>
    <w:p w14:paraId="00B6F01E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p w14:paraId="05266527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1.2.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Sposób realizacji zajęć  </w:t>
      </w:r>
    </w:p>
    <w:p w14:paraId="2D0329C4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zajęcia w formie tradycyjnej </w:t>
      </w:r>
    </w:p>
    <w:p w14:paraId="6D6603B3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7DA8CD1E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color w:val="000000"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color w:val="000000"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z toku) </w:t>
      </w:r>
    </w:p>
    <w:p w14:paraId="438FA18E" w14:textId="4AAECB6B" w:rsidR="009B6013" w:rsidRDefault="00DC3165" w:rsidP="00E5119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zaliczenie </w:t>
      </w:r>
      <w:r w:rsidR="00E51198">
        <w:rPr>
          <w:rFonts w:ascii="Corbel" w:eastAsia="Corbel" w:hAnsi="Corbel" w:cs="Corbel"/>
          <w:color w:val="000000"/>
          <w:sz w:val="24"/>
          <w:szCs w:val="24"/>
        </w:rPr>
        <w:t xml:space="preserve">bez oceny z wykładu, </w:t>
      </w:r>
      <w:r>
        <w:rPr>
          <w:rFonts w:ascii="Corbel" w:eastAsia="Corbel" w:hAnsi="Corbel" w:cs="Corbel"/>
          <w:color w:val="000000"/>
          <w:sz w:val="24"/>
          <w:szCs w:val="24"/>
        </w:rPr>
        <w:t>z</w:t>
      </w:r>
      <w:r w:rsidR="00E51198">
        <w:rPr>
          <w:rFonts w:ascii="Corbel" w:eastAsia="Corbel" w:hAnsi="Corbel" w:cs="Corbel"/>
          <w:color w:val="000000"/>
          <w:sz w:val="24"/>
          <w:szCs w:val="24"/>
        </w:rPr>
        <w:t xml:space="preserve">aliczenie z 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oceną po każdym z semestrów </w:t>
      </w:r>
    </w:p>
    <w:p w14:paraId="3D9CBB55" w14:textId="77777777" w:rsidR="00E51198" w:rsidRDefault="00E51198" w:rsidP="00E51198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7835AEAE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2.Wymagania wstępne </w:t>
      </w:r>
    </w:p>
    <w:tbl>
      <w:tblPr>
        <w:tblStyle w:val="a1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9B6013" w14:paraId="4468B2D1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B513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>posiadanie ogólnej wiedzy o stylach w szeroko rozumianej muzyce rozrywkowej.</w:t>
            </w:r>
          </w:p>
          <w:p w14:paraId="1BE72BC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Umiejętność pracy w grupie i rozumienie podstaw procesu rejestrowania materiału w warunkach studyjnych. </w:t>
            </w:r>
          </w:p>
          <w:p w14:paraId="0E88579A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t xml:space="preserve">ogólne rozeznanie w temacie komponowania i aranżowania utworów muzycznych. </w:t>
            </w:r>
          </w:p>
          <w:p w14:paraId="1F9579A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40" w:line="240" w:lineRule="auto"/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smallCaps/>
                <w:color w:val="000000"/>
              </w:rPr>
              <w:lastRenderedPageBreak/>
              <w:t>praca z sesjami nagraniowymi w daw.</w:t>
            </w:r>
          </w:p>
        </w:tc>
      </w:tr>
    </w:tbl>
    <w:p w14:paraId="7FA0C9C6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lastRenderedPageBreak/>
        <w:t xml:space="preserve">3.cele, efekty uczenia </w:t>
      </w:r>
      <w:proofErr w:type="gramStart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color w:val="000000"/>
          <w:sz w:val="24"/>
          <w:szCs w:val="24"/>
        </w:rPr>
        <w:t xml:space="preserve"> treści Programowe i stosowane metody Dydaktyczne</w:t>
      </w:r>
    </w:p>
    <w:p w14:paraId="5669A691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0000"/>
          <w:sz w:val="24"/>
          <w:szCs w:val="24"/>
        </w:rPr>
      </w:pPr>
    </w:p>
    <w:p w14:paraId="2E27E969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3.1 Cele przedmiotu</w:t>
      </w:r>
    </w:p>
    <w:p w14:paraId="4C3227BA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tabs>
          <w:tab w:val="left" w:pos="-5814"/>
        </w:tabs>
        <w:spacing w:after="0" w:line="240" w:lineRule="auto"/>
        <w:ind w:left="360"/>
        <w:jc w:val="both"/>
        <w:rPr>
          <w:rFonts w:ascii="Corbel" w:eastAsia="Corbel" w:hAnsi="Corbel" w:cs="Corbel"/>
          <w:i/>
          <w:color w:val="000000"/>
          <w:sz w:val="24"/>
          <w:szCs w:val="24"/>
        </w:rPr>
      </w:pPr>
    </w:p>
    <w:tbl>
      <w:tblPr>
        <w:tblStyle w:val="a2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9"/>
        <w:gridCol w:w="8821"/>
      </w:tblGrid>
      <w:tr w:rsidR="009B6013" w14:paraId="2F54BE6A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AE87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C1 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49AD4" w14:textId="6995B7C3" w:rsidR="009B6013" w:rsidRDefault="00DC3165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Przygotowanie studentów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do  późniejszej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pracy nad własnymi utworami muzycznymi w studio nagrań w charakterze wykonawców, muzyków sesyjnych, kompozytorów, aranżerów, producentów muzycznych. </w:t>
            </w:r>
          </w:p>
        </w:tc>
      </w:tr>
      <w:tr w:rsidR="009B6013" w14:paraId="40050D0D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9A4A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C2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F5538" w14:textId="77777777" w:rsidR="009B6013" w:rsidRDefault="00DC3165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Przygotowanie studentów do świadomego i profesjonalnego uczestnictwa w charakterze muzyków - wykonawców w czasie koncertów z nagłośnieniem.</w:t>
            </w:r>
          </w:p>
        </w:tc>
      </w:tr>
      <w:tr w:rsidR="009B6013" w14:paraId="603CBE72" w14:textId="77777777">
        <w:tc>
          <w:tcPr>
            <w:tcW w:w="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27F0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-5814"/>
              </w:tabs>
              <w:spacing w:before="40" w:after="4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C3</w:t>
            </w:r>
          </w:p>
        </w:tc>
        <w:tc>
          <w:tcPr>
            <w:tcW w:w="8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0A23C" w14:textId="77777777" w:rsidR="009B6013" w:rsidRDefault="00DC3165">
            <w:pPr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Przygotowanie studentów do samodzielnej pracy nad sesjami muzycznymi w programach DAW jako producentów własnych materiałów muzycznych.</w:t>
            </w:r>
          </w:p>
        </w:tc>
      </w:tr>
    </w:tbl>
    <w:p w14:paraId="156315C6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5471829" w14:textId="77777777" w:rsidR="009B6013" w:rsidRDefault="00DC3165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</w:t>
      </w:r>
    </w:p>
    <w:p w14:paraId="63769E74" w14:textId="77777777" w:rsidR="009B6013" w:rsidRDefault="009B601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99"/>
        <w:gridCol w:w="6096"/>
        <w:gridCol w:w="1875"/>
      </w:tblGrid>
      <w:tr w:rsidR="009B6013" w14:paraId="09B48EA2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A9C5DE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8CDEA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A02B93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9B6013" w14:paraId="1BAE5A0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0835D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C6E8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posiada niezbędną wiedzę potrzebną do realizacji zadań praktycznych związanych z rejestracją i obróbką dźwięku za pomocą programów DAW.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A53D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K_W03</w:t>
            </w:r>
          </w:p>
        </w:tc>
      </w:tr>
      <w:tr w:rsidR="009B6013" w14:paraId="7A645781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0CE5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85C2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szczegółowo zna zasady i reguły obowiązujące </w:t>
            </w:r>
            <w:proofErr w:type="gram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podczas  zapisu</w:t>
            </w:r>
            <w:proofErr w:type="gram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audio i obróbki materiału muzycznego w programie daw.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45D1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K_W05</w:t>
            </w:r>
          </w:p>
        </w:tc>
      </w:tr>
      <w:tr w:rsidR="009B6013" w14:paraId="18228DD8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7DDE6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92C7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potrafi łączyć poznaną wiedzę teoretyczną z praktycznymi prawidłowymi działaniami podczas pracy z dźwiękiem w programach DAW, co prowadzi do własnego rozwoju artystycznego.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D8F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K_W08</w:t>
            </w:r>
          </w:p>
        </w:tc>
      </w:tr>
      <w:tr w:rsidR="009B6013" w14:paraId="41E1C279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8529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EK_04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52A6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samodzielnie, poprawnie i zgodnie z danym stylem muzycznym realizuje własne </w:t>
            </w:r>
            <w:proofErr w:type="spellStart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mixy</w:t>
            </w:r>
            <w:proofErr w:type="spellEnd"/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 oraz tworzy swoje kompozycje z wykorzystaniem programów daw.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83FBB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K_U01</w:t>
            </w:r>
          </w:p>
        </w:tc>
      </w:tr>
      <w:tr w:rsidR="009B6013" w14:paraId="703E9EDE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E781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EK_05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300C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posiada umiejętności umożliwiające realizację projektów artystycznych z wykorzystaniem technik komputerowej obróbki dźwięku.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78A8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K_U04</w:t>
            </w:r>
          </w:p>
        </w:tc>
      </w:tr>
      <w:tr w:rsidR="009B6013" w14:paraId="054C8F8B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61A2A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EK_06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AED1E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 xml:space="preserve">samodzielnie planuje prace związane z rejestracją i obróbką dźwięku oraz potrafi dokonać obiektywnej samooceny planowanych działań. 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74DB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K_U06</w:t>
            </w:r>
          </w:p>
        </w:tc>
      </w:tr>
      <w:tr w:rsidR="009B6013" w14:paraId="0E2956FC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B6DD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EK_07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26AC3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posiada kompetencje wykonawcze umożliwiające profesjonalną realizację prezentacji artystycznych w formie komputerowych materiałów audio.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68C84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K_U08</w:t>
            </w:r>
          </w:p>
        </w:tc>
      </w:tr>
      <w:tr w:rsidR="009B6013" w14:paraId="1F3CE54A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AA968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EK_08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1ECE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doskonali własne umiejętności komputerowej obróbki dźwięku poprzez samodzielne szukanie nowych technik.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FF8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K_K01</w:t>
            </w:r>
          </w:p>
        </w:tc>
      </w:tr>
      <w:tr w:rsidR="009B6013" w14:paraId="5CE30DB0" w14:textId="77777777"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351C6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>EK_09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710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opracowuje prezentacje muzyczne z wykorzystaniem technologii informacyjnych i oprogramowania daw.</w:t>
            </w:r>
          </w:p>
        </w:tc>
        <w:tc>
          <w:tcPr>
            <w:tcW w:w="1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F13DF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mallCaps/>
                <w:color w:val="000000"/>
                <w:sz w:val="24"/>
                <w:szCs w:val="24"/>
              </w:rPr>
              <w:t>K_K03</w:t>
            </w:r>
          </w:p>
        </w:tc>
      </w:tr>
    </w:tbl>
    <w:p w14:paraId="0D90F46E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3.3Treści programowe </w:t>
      </w:r>
    </w:p>
    <w:p w14:paraId="0CFDCB20" w14:textId="77777777" w:rsidR="009B6013" w:rsidRDefault="00DC316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 xml:space="preserve">Problematyka wykładu </w:t>
      </w:r>
    </w:p>
    <w:p w14:paraId="7F662FB6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1080"/>
        <w:jc w:val="both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4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9B6013" w14:paraId="7B8B166D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55F3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Treści merytoryczne</w:t>
            </w:r>
          </w:p>
        </w:tc>
      </w:tr>
      <w:tr w:rsidR="009B6013" w14:paraId="69F4C502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85AE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-250" w:firstLine="250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Omówienie metod i technik stosowanych przy nagrywaniu i nagłośnieniu poszczególnych instrumentów.</w:t>
            </w:r>
          </w:p>
        </w:tc>
      </w:tr>
      <w:tr w:rsidR="009B6013" w14:paraId="45049DA6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6BD2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Porównanie efektów uzyskiwanych przy użyciu różnych technik stosowanych w rejestracji i nagłaśnianiu instrumentów, solistów oraz zespołów instrumentalnych.</w:t>
            </w:r>
          </w:p>
        </w:tc>
      </w:tr>
      <w:tr w:rsidR="009B6013" w14:paraId="4C89788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0C098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Świadomość brzmienia własnego instrumentu.</w:t>
            </w:r>
          </w:p>
        </w:tc>
      </w:tr>
    </w:tbl>
    <w:p w14:paraId="50E105A4" w14:textId="77777777" w:rsidR="009B6013" w:rsidRDefault="009B6013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32A5DCA6" w14:textId="4E1E587B" w:rsidR="009640B2" w:rsidRPr="009640B2" w:rsidRDefault="009640B2" w:rsidP="009640B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color w:val="000000"/>
          <w:sz w:val="24"/>
          <w:szCs w:val="24"/>
        </w:rPr>
      </w:pPr>
      <w:r w:rsidRPr="00F14968">
        <w:rPr>
          <w:rFonts w:ascii="Corbel" w:eastAsia="Corbel" w:hAnsi="Corbel" w:cs="Corbel"/>
          <w:color w:val="000000"/>
          <w:sz w:val="24"/>
          <w:szCs w:val="24"/>
        </w:rPr>
        <w:t>Problematyka ćwiczeń,</w:t>
      </w:r>
      <w:r>
        <w:rPr>
          <w:rFonts w:ascii="Corbel" w:eastAsia="Corbel" w:hAnsi="Corbel" w:cs="Corbel"/>
          <w:color w:val="000000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color w:val="000000"/>
          <w:sz w:val="24"/>
          <w:szCs w:val="24"/>
        </w:rPr>
        <w:t>konwersatoriów, laboratoriów, zajęć praktycznych</w:t>
      </w:r>
    </w:p>
    <w:p w14:paraId="645AE85B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720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5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39"/>
      </w:tblGrid>
      <w:tr w:rsidR="009B6013" w14:paraId="680BA19B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0E77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Treści merytoryczne</w:t>
            </w:r>
          </w:p>
        </w:tc>
      </w:tr>
      <w:tr w:rsidR="009B6013" w14:paraId="3AD33191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A30F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>Uwrażliwianie słuchu na zmiany kolorystyczne i częstotliwościowe nagrań - solfeż barwy.</w:t>
            </w:r>
          </w:p>
        </w:tc>
      </w:tr>
      <w:tr w:rsidR="009B6013" w14:paraId="4475A1C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16D94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>Sposoby kreowania efektów dźwiękowych.</w:t>
            </w:r>
          </w:p>
        </w:tc>
      </w:tr>
      <w:tr w:rsidR="009B6013" w14:paraId="2CCDB3D3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29E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</w:rPr>
              <w:t>Tworzenia dźwięku w produkcjach filmowych.</w:t>
            </w:r>
          </w:p>
        </w:tc>
      </w:tr>
      <w:tr w:rsidR="009B6013" w14:paraId="2AEB200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79F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Doskonalenie umiejętności praktycznej pracy w studio w charakterze muzyka sesyjnego.</w:t>
            </w:r>
          </w:p>
        </w:tc>
      </w:tr>
      <w:tr w:rsidR="009B6013" w14:paraId="16ECFA0F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810E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Przygotowanie do samodzielnego nagrywania własnego instrumentu w domowym studio.</w:t>
            </w:r>
          </w:p>
        </w:tc>
      </w:tr>
      <w:tr w:rsidR="009B6013" w14:paraId="249F2D94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1D543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Ogólna orientacja we współczesnej technice nagraniowej i nagłośnieniowej.</w:t>
            </w:r>
          </w:p>
        </w:tc>
      </w:tr>
      <w:tr w:rsidR="009B6013" w14:paraId="7FA2886E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45020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Umiejętność analizy słuchowej nagrań własnych oraz ogólnie dostępnych.</w:t>
            </w:r>
          </w:p>
        </w:tc>
      </w:tr>
      <w:tr w:rsidR="009B6013" w14:paraId="00084A19" w14:textId="77777777">
        <w:tc>
          <w:tcPr>
            <w:tcW w:w="9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D5A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Świadoma ocena zalet i wad produkcji muzycznych w kontekście technicznym.</w:t>
            </w:r>
          </w:p>
        </w:tc>
      </w:tr>
    </w:tbl>
    <w:p w14:paraId="590F54EE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color w:val="000000"/>
          <w:sz w:val="24"/>
          <w:szCs w:val="24"/>
        </w:rPr>
      </w:pPr>
    </w:p>
    <w:p w14:paraId="3C3A22FA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3.4 Metody dydaktyczne</w:t>
      </w:r>
    </w:p>
    <w:p w14:paraId="1D5CA33E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color w:val="000000"/>
          <w:sz w:val="24"/>
          <w:szCs w:val="24"/>
        </w:rPr>
      </w:pPr>
    </w:p>
    <w:p w14:paraId="05EF53E0" w14:textId="77777777" w:rsidR="009B6013" w:rsidRDefault="00DC3165">
      <w:pPr>
        <w:spacing w:after="0" w:line="240" w:lineRule="auto"/>
        <w:rPr>
          <w:rFonts w:ascii="Corbel" w:eastAsia="Corbel" w:hAnsi="Corbel" w:cs="Corbel"/>
          <w:i/>
          <w:sz w:val="20"/>
          <w:szCs w:val="20"/>
        </w:rPr>
      </w:pPr>
      <w:r>
        <w:t>wykład problemowy, wykład z prezentacją multimedialną,</w:t>
      </w:r>
      <w:r>
        <w:rPr>
          <w:rFonts w:ascii="Corbel" w:eastAsia="Corbel" w:hAnsi="Corbel" w:cs="Corbel"/>
          <w:i/>
          <w:sz w:val="20"/>
          <w:szCs w:val="20"/>
        </w:rPr>
        <w:t xml:space="preserve"> </w:t>
      </w:r>
    </w:p>
    <w:p w14:paraId="49715D64" w14:textId="77777777" w:rsidR="009B6013" w:rsidRDefault="00DC3165">
      <w:pPr>
        <w:spacing w:after="0" w:line="240" w:lineRule="auto"/>
      </w:pPr>
      <w:r>
        <w:t>ćwiczenia praktyczne, pokaz, dyskusja dydaktyczna</w:t>
      </w:r>
    </w:p>
    <w:p w14:paraId="1D1894D4" w14:textId="77777777" w:rsidR="009B6013" w:rsidRDefault="009B6013">
      <w:pPr>
        <w:spacing w:after="0" w:line="240" w:lineRule="auto"/>
      </w:pPr>
    </w:p>
    <w:p w14:paraId="53125824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 METODY I KRYTERIA OCENY</w:t>
      </w:r>
    </w:p>
    <w:p w14:paraId="01CC2FBA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114FB376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4.1 Sposoby weryfikacji efektów uczenia się</w:t>
      </w:r>
    </w:p>
    <w:p w14:paraId="39A474E3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6"/>
        <w:tblW w:w="963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3"/>
        <w:gridCol w:w="5527"/>
        <w:gridCol w:w="2128"/>
      </w:tblGrid>
      <w:tr w:rsidR="009B6013" w14:paraId="20E74650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E9B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Symbol efektu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7666E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Metody oceny efektów uczenia się</w:t>
            </w:r>
          </w:p>
          <w:p w14:paraId="1691462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C345B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Forma zajęć dydaktycznych </w:t>
            </w:r>
          </w:p>
          <w:p w14:paraId="46B1752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, …)</w:t>
            </w:r>
          </w:p>
        </w:tc>
      </w:tr>
      <w:tr w:rsidR="009B6013" w14:paraId="30EA22C0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11DF0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</w:t>
            </w:r>
            <w:proofErr w:type="spellEnd"/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 xml:space="preserve">_ 01 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666D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trike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kolokwium,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1A1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9B6013" w14:paraId="6917B4B5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3E848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02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2E56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kolokwium,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772B0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wykład</w:t>
            </w:r>
          </w:p>
        </w:tc>
      </w:tr>
      <w:tr w:rsidR="009B6013" w14:paraId="4DE4368E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C7DBD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03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8A6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rozmowa,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AB45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9B6013" w14:paraId="034A8B0A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DC91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04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8599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1AE5A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9B6013" w14:paraId="7B3DCE76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4B80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05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4C3A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projekt, 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61D53A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9B6013" w14:paraId="32C870CC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6E2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06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C3CDD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79F5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9B6013" w14:paraId="01CE03C6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11C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07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21C8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DA48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9B6013" w14:paraId="00FD1019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37AE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08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EBDB3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034F8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  <w:tr w:rsidR="009B6013" w14:paraId="73474C10" w14:textId="77777777"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F484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Ek_ 09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3AFCB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obserwacja w trakcie zajęć</w:t>
            </w:r>
          </w:p>
        </w:tc>
        <w:tc>
          <w:tcPr>
            <w:tcW w:w="2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BDD58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color w:val="000000"/>
                <w:sz w:val="24"/>
                <w:szCs w:val="24"/>
              </w:rPr>
              <w:t>ćwiczenia</w:t>
            </w:r>
          </w:p>
        </w:tc>
      </w:tr>
    </w:tbl>
    <w:p w14:paraId="113DEC83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0D8D4D4B" w14:textId="77777777" w:rsidR="009640B2" w:rsidRDefault="009640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691FD18F" w14:textId="77777777" w:rsidR="009640B2" w:rsidRDefault="009640B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p w14:paraId="0FA72A3F" w14:textId="00DAE8C0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4.2 Warunki zaliczenia przedmiotu (kryteria oceniania)</w:t>
      </w:r>
    </w:p>
    <w:p w14:paraId="1B0C5F66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7"/>
        <w:tblW w:w="967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70"/>
      </w:tblGrid>
      <w:tr w:rsidR="009B6013" w14:paraId="345C540F" w14:textId="77777777">
        <w:tc>
          <w:tcPr>
            <w:tcW w:w="9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47B7C" w14:textId="237CD070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lastRenderedPageBreak/>
              <w:t xml:space="preserve">ZALICZENIE NA OCENĘ (SEMESTR </w:t>
            </w:r>
            <w:r w:rsidR="009640B2">
              <w:rPr>
                <w:rFonts w:ascii="Corbel" w:eastAsia="Corbel" w:hAnsi="Corbel" w:cs="Corbel"/>
                <w:color w:val="000000"/>
                <w:sz w:val="24"/>
                <w:szCs w:val="24"/>
              </w:rPr>
              <w:t>5,6</w:t>
            </w: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).</w:t>
            </w:r>
          </w:p>
          <w:p w14:paraId="5AF21D0F" w14:textId="77777777" w:rsidR="009B6013" w:rsidRDefault="00DC3165">
            <w:pPr>
              <w:spacing w:after="0" w:line="240" w:lineRule="auto"/>
            </w:pPr>
            <w:r>
              <w:t>Ocenę stanowią procentowo:</w:t>
            </w:r>
          </w:p>
          <w:p w14:paraId="1551C090" w14:textId="77777777" w:rsidR="009B6013" w:rsidRDefault="00DC3165">
            <w:pPr>
              <w:spacing w:after="0" w:line="240" w:lineRule="auto"/>
            </w:pPr>
            <w:r>
              <w:t>40 % - obecność na zajęciach,</w:t>
            </w:r>
          </w:p>
          <w:p w14:paraId="7C550E4E" w14:textId="77777777" w:rsidR="009B6013" w:rsidRDefault="00DC3165">
            <w:pPr>
              <w:spacing w:after="0" w:line="240" w:lineRule="auto"/>
            </w:pPr>
            <w:r>
              <w:t xml:space="preserve">30% - ocena ciągła z aktywności na zajęciach, </w:t>
            </w:r>
          </w:p>
          <w:p w14:paraId="6612B6CD" w14:textId="77777777" w:rsidR="009B6013" w:rsidRDefault="00DC3165">
            <w:pPr>
              <w:spacing w:after="0" w:line="240" w:lineRule="auto"/>
            </w:pPr>
            <w:r>
              <w:t>30% - ocena samodzielnie przeprowadzonych zadań.</w:t>
            </w:r>
          </w:p>
          <w:p w14:paraId="76FBC909" w14:textId="77777777" w:rsidR="009B6013" w:rsidRDefault="00DC3165">
            <w:pPr>
              <w:spacing w:after="0" w:line="240" w:lineRule="auto"/>
            </w:pPr>
            <w:r>
              <w:t>Minimum dla uzyskania zaliczenia stanowi 75% ogólnej sumy punktów procentowych.</w:t>
            </w:r>
          </w:p>
        </w:tc>
      </w:tr>
    </w:tbl>
    <w:p w14:paraId="55118B9B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1D259014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 w:hanging="284"/>
        <w:jc w:val="both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150FC7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tbl>
      <w:tblPr>
        <w:tblStyle w:val="a8"/>
        <w:tblW w:w="963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963"/>
        <w:gridCol w:w="4676"/>
      </w:tblGrid>
      <w:tr w:rsidR="009B6013" w14:paraId="02333C9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B2E3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Forma aktywności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7F307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Średnia liczba godzinna zrealizowanie aktywności</w:t>
            </w:r>
          </w:p>
        </w:tc>
      </w:tr>
      <w:tr w:rsidR="009B6013" w14:paraId="79EB5EAC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86006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kontaktowe wynikające z harmonogramu studiów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880A1" w14:textId="30C55854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60</w:t>
            </w:r>
          </w:p>
        </w:tc>
      </w:tr>
      <w:tr w:rsidR="009B6013" w14:paraId="273A7AFB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BDBE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Inne z udziałem nauczyciela akademickiego</w:t>
            </w:r>
          </w:p>
          <w:p w14:paraId="5750C2AD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(udział w konsultacjach, egzaminie)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94DCC" w14:textId="45FF2B5A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5</w:t>
            </w:r>
          </w:p>
        </w:tc>
      </w:tr>
      <w:tr w:rsidR="009B6013" w14:paraId="1B1C27F6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CA9EE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Godziny niekontaktowe – praca własna studenta (przygotowanie do zajęć, egzaminu, napisanie referatu itp.)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FD285" w14:textId="634D9824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25</w:t>
            </w:r>
          </w:p>
        </w:tc>
      </w:tr>
      <w:tr w:rsidR="009B6013" w14:paraId="3F2CD52B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35D4B9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SUMA GODZIN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E7435" w14:textId="0A7074D1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90</w:t>
            </w:r>
          </w:p>
        </w:tc>
      </w:tr>
      <w:tr w:rsidR="009B6013" w14:paraId="687C40E9" w14:textId="77777777">
        <w:tc>
          <w:tcPr>
            <w:tcW w:w="4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FAAA23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color w:val="000000"/>
                <w:sz w:val="24"/>
                <w:szCs w:val="24"/>
              </w:rPr>
              <w:t>SUMARYCZNA LICZBA PUNKTÓW ECTS</w:t>
            </w:r>
          </w:p>
        </w:tc>
        <w:tc>
          <w:tcPr>
            <w:tcW w:w="4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DE08C" w14:textId="05A74D0C" w:rsidR="009B6013" w:rsidRDefault="009640B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3</w:t>
            </w:r>
          </w:p>
        </w:tc>
      </w:tr>
    </w:tbl>
    <w:p w14:paraId="01D313C6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color w:val="000000"/>
          <w:sz w:val="24"/>
          <w:szCs w:val="24"/>
        </w:rPr>
      </w:pPr>
      <w:r>
        <w:rPr>
          <w:rFonts w:ascii="Corbel" w:eastAsia="Corbel" w:hAnsi="Corbel" w:cs="Corbel"/>
          <w:i/>
          <w:color w:val="000000"/>
          <w:sz w:val="24"/>
          <w:szCs w:val="24"/>
        </w:rPr>
        <w:t>* Należy uwzględnić, że 1 pkt ECTS odpowiada 25-30 godzin całkowitego nakładu pracy studenta.</w:t>
      </w:r>
    </w:p>
    <w:p w14:paraId="19AA4057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color w:val="000000"/>
          <w:sz w:val="24"/>
          <w:szCs w:val="24"/>
        </w:rPr>
      </w:pPr>
    </w:p>
    <w:p w14:paraId="3372FFEF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6. PRAKTYKI ZAWODOWE W RAMACH PRZEDMIOTU</w:t>
      </w:r>
    </w:p>
    <w:p w14:paraId="5DD13263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9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3"/>
        <w:gridCol w:w="3970"/>
      </w:tblGrid>
      <w:tr w:rsidR="009B6013" w14:paraId="7A8C861C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6F381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87925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  <w:tr w:rsidR="009B6013" w14:paraId="34316592" w14:textId="77777777">
        <w:trPr>
          <w:trHeight w:val="397"/>
        </w:trPr>
        <w:tc>
          <w:tcPr>
            <w:tcW w:w="3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1E22B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E9184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-</w:t>
            </w:r>
          </w:p>
        </w:tc>
      </w:tr>
    </w:tbl>
    <w:p w14:paraId="66126C2D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6BCCE7E4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  <w:r>
        <w:rPr>
          <w:rFonts w:ascii="Corbel" w:eastAsia="Corbel" w:hAnsi="Corbel" w:cs="Corbel"/>
          <w:b/>
          <w:color w:val="000000"/>
          <w:sz w:val="24"/>
          <w:szCs w:val="24"/>
        </w:rPr>
        <w:t>7. LITERATURA</w:t>
      </w:r>
    </w:p>
    <w:p w14:paraId="2EE90519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color w:val="000000"/>
          <w:sz w:val="24"/>
          <w:szCs w:val="24"/>
        </w:rPr>
      </w:pPr>
    </w:p>
    <w:tbl>
      <w:tblPr>
        <w:tblStyle w:val="aa"/>
        <w:tblW w:w="7513" w:type="dxa"/>
        <w:tblInd w:w="6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513"/>
      </w:tblGrid>
      <w:tr w:rsidR="009B6013" w14:paraId="151FE0CC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755FE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>Literatura podstawowa:</w:t>
            </w:r>
          </w:p>
          <w:p w14:paraId="7DEC25BC" w14:textId="77777777" w:rsidR="009B6013" w:rsidRDefault="00DC3165">
            <w:pPr>
              <w:spacing w:after="0" w:line="240" w:lineRule="auto"/>
            </w:pPr>
            <w:r>
              <w:t xml:space="preserve">F. </w:t>
            </w:r>
            <w:proofErr w:type="spellStart"/>
            <w:r>
              <w:t>Alton</w:t>
            </w:r>
            <w:proofErr w:type="spellEnd"/>
            <w:r>
              <w:t xml:space="preserve"> Everest, </w:t>
            </w:r>
            <w:r>
              <w:rPr>
                <w:i/>
              </w:rPr>
              <w:t xml:space="preserve">Podręcznik akustyki, </w:t>
            </w:r>
            <w:r>
              <w:t>wyd. Sonia Draga, Katowice 2010;</w:t>
            </w:r>
          </w:p>
          <w:p w14:paraId="677085D2" w14:textId="77777777" w:rsidR="009B6013" w:rsidRDefault="00DC3165">
            <w:pPr>
              <w:spacing w:after="0" w:line="240" w:lineRule="auto"/>
            </w:pPr>
            <w:r>
              <w:t xml:space="preserve">J. </w:t>
            </w:r>
            <w:proofErr w:type="spellStart"/>
            <w:r>
              <w:t>Oleszkowicz</w:t>
            </w:r>
            <w:proofErr w:type="spellEnd"/>
            <w:r>
              <w:t xml:space="preserve">, </w:t>
            </w:r>
            <w:r>
              <w:rPr>
                <w:i/>
              </w:rPr>
              <w:t xml:space="preserve">Muzyka elektronika Informatyka, </w:t>
            </w:r>
            <w:r>
              <w:t>CEA Warszawa 2010;</w:t>
            </w:r>
          </w:p>
          <w:p w14:paraId="62CAB21D" w14:textId="77777777" w:rsidR="009B6013" w:rsidRDefault="00DC3165">
            <w:pPr>
              <w:spacing w:after="0" w:line="240" w:lineRule="auto"/>
            </w:pPr>
            <w:r>
              <w:t xml:space="preserve">K. </w:t>
            </w:r>
            <w:proofErr w:type="spellStart"/>
            <w:proofErr w:type="gramStart"/>
            <w:r>
              <w:t>Szlifirski</w:t>
            </w:r>
            <w:proofErr w:type="spellEnd"/>
            <w:r>
              <w:t xml:space="preserve">,  </w:t>
            </w:r>
            <w:r>
              <w:rPr>
                <w:i/>
              </w:rPr>
              <w:t>Pro</w:t>
            </w:r>
            <w:proofErr w:type="gramEnd"/>
            <w:r>
              <w:rPr>
                <w:i/>
              </w:rPr>
              <w:t xml:space="preserve">-Audio, Słownik angielsko polski terminologii nagrań dźwiękowych, </w:t>
            </w:r>
            <w:r>
              <w:t>Warszawa 2008;</w:t>
            </w:r>
          </w:p>
        </w:tc>
      </w:tr>
      <w:tr w:rsidR="009B6013" w14:paraId="741392D8" w14:textId="77777777">
        <w:trPr>
          <w:trHeight w:val="397"/>
        </w:trPr>
        <w:tc>
          <w:tcPr>
            <w:tcW w:w="75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FB8EC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color w:val="000000"/>
                <w:sz w:val="24"/>
                <w:szCs w:val="24"/>
              </w:rPr>
            </w:pPr>
            <w:r>
              <w:rPr>
                <w:rFonts w:ascii="Corbel" w:eastAsia="Corbel" w:hAnsi="Corbel" w:cs="Corbel"/>
                <w:color w:val="000000"/>
                <w:sz w:val="24"/>
                <w:szCs w:val="24"/>
              </w:rPr>
              <w:t xml:space="preserve">Literatura uzupełniająca: </w:t>
            </w:r>
          </w:p>
          <w:p w14:paraId="2765DBCD" w14:textId="77777777" w:rsidR="009B6013" w:rsidRDefault="00DC3165">
            <w:pPr>
              <w:spacing w:after="0" w:line="240" w:lineRule="auto"/>
            </w:pPr>
            <w:r>
              <w:t xml:space="preserve">M. Drobner, </w:t>
            </w:r>
            <w:r>
              <w:rPr>
                <w:i/>
              </w:rPr>
              <w:t>Instrumentoznawstwo i akustyka</w:t>
            </w:r>
            <w:r>
              <w:t>, Kraków 1975;</w:t>
            </w:r>
          </w:p>
          <w:p w14:paraId="09AE0572" w14:textId="77777777" w:rsidR="009B6013" w:rsidRDefault="00DC316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smallCaps/>
                <w:color w:val="000000"/>
              </w:rPr>
              <w:t xml:space="preserve">Edukacja artystyczna a rzeczywistość medialna, </w:t>
            </w:r>
            <w:r>
              <w:rPr>
                <w:smallCaps/>
                <w:color w:val="000000"/>
              </w:rPr>
              <w:t xml:space="preserve">pod red. R. Ławrowska, B. </w:t>
            </w:r>
            <w:proofErr w:type="spellStart"/>
            <w:r>
              <w:rPr>
                <w:smallCaps/>
                <w:color w:val="000000"/>
              </w:rPr>
              <w:t>Muchacka</w:t>
            </w:r>
            <w:proofErr w:type="spellEnd"/>
            <w:r>
              <w:rPr>
                <w:smallCaps/>
                <w:color w:val="000000"/>
              </w:rPr>
              <w:t>, Kraków 2009;</w:t>
            </w:r>
          </w:p>
        </w:tc>
      </w:tr>
    </w:tbl>
    <w:p w14:paraId="2DF55DA8" w14:textId="77777777" w:rsidR="009B6013" w:rsidRDefault="009B6013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color w:val="000000"/>
          <w:sz w:val="24"/>
          <w:szCs w:val="24"/>
        </w:rPr>
      </w:pPr>
    </w:p>
    <w:p w14:paraId="3916D32B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Times New Roman" w:eastAsia="Times New Roman" w:hAnsi="Times New Roman" w:cs="Times New Roman"/>
          <w:b/>
          <w:smallCaps/>
          <w:color w:val="000000"/>
          <w:sz w:val="24"/>
          <w:szCs w:val="24"/>
        </w:rPr>
      </w:pPr>
      <w:r>
        <w:rPr>
          <w:rFonts w:ascii="Corbel" w:eastAsia="Corbel" w:hAnsi="Corbel" w:cs="Corbel"/>
          <w:color w:val="000000"/>
          <w:sz w:val="24"/>
          <w:szCs w:val="24"/>
        </w:rPr>
        <w:t>Akceptacja Kierownika Jednostki lub osoby upoważnionej</w:t>
      </w:r>
    </w:p>
    <w:sectPr w:rsidR="009B6013">
      <w:pgSz w:w="11906" w:h="16838"/>
      <w:pgMar w:top="1134" w:right="1134" w:bottom="1134" w:left="1134" w:header="0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959DDB" w14:textId="77777777" w:rsidR="002B4E47" w:rsidRDefault="002B4E47">
      <w:pPr>
        <w:spacing w:after="0" w:line="240" w:lineRule="auto"/>
      </w:pPr>
      <w:r>
        <w:separator/>
      </w:r>
    </w:p>
  </w:endnote>
  <w:endnote w:type="continuationSeparator" w:id="0">
    <w:p w14:paraId="4B185109" w14:textId="77777777" w:rsidR="002B4E47" w:rsidRDefault="002B4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C7C4F" w14:textId="77777777" w:rsidR="002B4E47" w:rsidRDefault="002B4E47">
      <w:pPr>
        <w:spacing w:after="0" w:line="240" w:lineRule="auto"/>
      </w:pPr>
      <w:r>
        <w:separator/>
      </w:r>
    </w:p>
  </w:footnote>
  <w:footnote w:type="continuationSeparator" w:id="0">
    <w:p w14:paraId="3C671C90" w14:textId="77777777" w:rsidR="002B4E47" w:rsidRDefault="002B4E47">
      <w:pPr>
        <w:spacing w:after="0" w:line="240" w:lineRule="auto"/>
      </w:pPr>
      <w:r>
        <w:continuationSeparator/>
      </w:r>
    </w:p>
  </w:footnote>
  <w:footnote w:id="1">
    <w:p w14:paraId="008A8693" w14:textId="77777777" w:rsidR="009B6013" w:rsidRDefault="00DC316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color w:val="000000"/>
          <w:sz w:val="20"/>
          <w:szCs w:val="20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569CA"/>
    <w:multiLevelType w:val="multilevel"/>
    <w:tmpl w:val="90685D40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 w16cid:durableId="742869083">
    <w:abstractNumId w:val="0"/>
  </w:num>
  <w:num w:numId="2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6013"/>
    <w:rsid w:val="002B4E47"/>
    <w:rsid w:val="002E508C"/>
    <w:rsid w:val="00414B39"/>
    <w:rsid w:val="0054190D"/>
    <w:rsid w:val="005974CA"/>
    <w:rsid w:val="00915925"/>
    <w:rsid w:val="00921914"/>
    <w:rsid w:val="009640B2"/>
    <w:rsid w:val="009B6013"/>
    <w:rsid w:val="00A96BDE"/>
    <w:rsid w:val="00DC3165"/>
    <w:rsid w:val="00E5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D0F586"/>
  <w15:docId w15:val="{CC0B4F65-E387-426E-83DD-F41C65358D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rPr>
      <w:lang w:eastAsia="en-US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link w:val="TytuZnak"/>
    <w:uiPriority w:val="10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qFormat/>
    <w:rsid w:val="00BD66E9"/>
    <w:rPr>
      <w:rFonts w:eastAsia="Times New Roman"/>
      <w:b/>
      <w:bCs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sid w:val="00CF78ED"/>
    <w:rPr>
      <w:rFonts w:ascii="Tahoma" w:eastAsia="Calibri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link w:val="Stopka"/>
    <w:uiPriority w:val="99"/>
    <w:qFormat/>
    <w:rsid w:val="00C16ABF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rsid w:val="0085747A"/>
    <w:rPr>
      <w:rFonts w:ascii="Calibri" w:hAnsi="Calibri" w:cs="Times New Roman"/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uiPriority w:val="99"/>
    <w:semiHidden/>
    <w:unhideWhenUsed/>
    <w:qFormat/>
    <w:rsid w:val="0085747A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semiHidden/>
    <w:qFormat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qFormat/>
    <w:rsid w:val="0085747A"/>
  </w:style>
  <w:style w:type="character" w:customStyle="1" w:styleId="czeinternetowe">
    <w:name w:val="Łącze internetowe"/>
    <w:uiPriority w:val="99"/>
    <w:unhideWhenUsed/>
    <w:rsid w:val="00B819C8"/>
    <w:rPr>
      <w:color w:val="0000FF"/>
      <w:u w:val="single"/>
    </w:rPr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Default">
    <w:name w:val="Default"/>
    <w:qFormat/>
    <w:rsid w:val="0085747A"/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qFormat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qFormat/>
    <w:rsid w:val="0085747A"/>
    <w:pPr>
      <w:tabs>
        <w:tab w:val="left" w:pos="-5643"/>
      </w:tabs>
      <w:overflowPunct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qFormat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qFormat/>
    <w:rsid w:val="0085747A"/>
    <w:pPr>
      <w:tabs>
        <w:tab w:val="left" w:pos="-5814"/>
      </w:tabs>
      <w:overflowPunct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qFormat/>
    <w:rsid w:val="0085747A"/>
    <w:pPr>
      <w:tabs>
        <w:tab w:val="left" w:pos="-5814"/>
        <w:tab w:val="left" w:pos="720"/>
      </w:tabs>
      <w:overflowPunct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qFormat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qFormat/>
    <w:rsid w:val="0085747A"/>
    <w:pPr>
      <w:tabs>
        <w:tab w:val="left" w:pos="-5814"/>
      </w:tabs>
      <w:overflowPunct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C61DC5"/>
    <w:rPr>
      <w:lang w:eastAsia="en-US"/>
    </w:rPr>
  </w:style>
  <w:style w:type="paragraph" w:customStyle="1" w:styleId="TreA">
    <w:name w:val="Treść A"/>
    <w:qFormat/>
    <w:rPr>
      <w:color w:val="000000"/>
      <w:u w:color="000000"/>
      <w:lang w:val="de-DE"/>
    </w:rPr>
  </w:style>
  <w:style w:type="table" w:styleId="Tabela-Siatka">
    <w:name w:val="Table Grid"/>
    <w:basedOn w:val="Standardowy"/>
    <w:uiPriority w:val="59"/>
    <w:rsid w:val="008574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83bjvrGHtUy+uSVjPE2lAemhViA==">AMUW2mXAgRy0eOl1QHedy1eYniBZgNjmUB74nFkduwahzNQsEW30NLz1MyE8iha3IU9YR9MZeRrXLn5r6B0H7GsH/LVQr/i/0ksWtgmKMrSAEenPR4fnNVIvsZWa+vRZwuSVd1bmUhut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963</Words>
  <Characters>5779</Characters>
  <Application>Microsoft Office Word</Application>
  <DocSecurity>0</DocSecurity>
  <Lines>48</Lines>
  <Paragraphs>13</Paragraphs>
  <ScaleCrop>false</ScaleCrop>
  <Company/>
  <LinksUpToDate>false</LinksUpToDate>
  <CharactersWithSpaces>6729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Rafał Czarnacki</cp:lastModifiedBy>
  <cp:revision>5</cp:revision>
  <dcterms:created xsi:type="dcterms:W3CDTF">2021-12-20T20:06:00Z</dcterms:created>
  <dcterms:modified xsi:type="dcterms:W3CDTF">2025-10-08T13:00:00Z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